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249A">
      <w:pPr>
        <w:jc w:val="center"/>
        <w:rPr>
          <w:rFonts w:ascii="华文中宋" w:hAnsi="华文中宋" w:eastAsia="华文中宋" w:cs="华文中宋"/>
          <w:b/>
          <w:color w:val="FF0000"/>
          <w:spacing w:val="20"/>
          <w:w w:val="44"/>
          <w:sz w:val="9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FF0000"/>
          <w:spacing w:val="20"/>
          <w:w w:val="44"/>
          <w:sz w:val="96"/>
        </w:rPr>
        <w:t>共青团哈尔滨信息工程学院委员会文件</w:t>
      </w:r>
    </w:p>
    <w:p w14:paraId="749180F8">
      <w:pPr>
        <w:jc w:val="center"/>
        <w:rPr>
          <w:rFonts w:ascii="华文中宋" w:hAnsi="华文中宋" w:eastAsia="华文中宋" w:cs="华文中宋"/>
          <w:b/>
          <w:color w:val="FF0000"/>
          <w:spacing w:val="20"/>
          <w:w w:val="44"/>
          <w:szCs w:val="21"/>
        </w:rPr>
      </w:pPr>
    </w:p>
    <w:p w14:paraId="4D958E29">
      <w:pPr>
        <w:jc w:val="center"/>
        <w:rPr>
          <w:rFonts w:ascii="宋体" w:hAnsi="宋体" w:eastAsia="宋体"/>
          <w:spacing w:val="24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哈信息团发〔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号</w:t>
      </w:r>
    </w:p>
    <w:p w14:paraId="04DC803E">
      <w:pPr>
        <w:rPr>
          <w:rFonts w:ascii="华文中宋" w:hAnsi="华文中宋" w:eastAsia="华文中宋"/>
          <w:color w:val="FF0000"/>
          <w:sz w:val="36"/>
        </w:rPr>
      </w:pPr>
      <w:r>
        <w:rPr>
          <w:rFonts w:ascii="华文中宋" w:hAnsi="华文中宋" w:eastAsia="华文中宋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3970" r="7620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rKN6&#10;1AAAAAYBAAAPAAAAAAAAAAEAIAAAACIAAABkcnMvZG93bnJldi54bWxQSwECFAAUAAAACACHTuJA&#10;/RplhewBAAC2AwAADgAAAAAAAAABACAAAAAj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3970" r="762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5.6pt;height:0pt;width:189pt;z-index:251660288;mso-width-relative:page;mso-height-relative:page;" filled="f" stroked="t" coordsize="21600,21600" o:gfxdata="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0jP&#10;6NYAAAAJAQAADwAAAAAAAAABACAAAAAiAAAAZHJzL2Rvd25yZXYueG1sUEsBAhQAFAAAAAgAh07i&#10;QFbOYNzrAQAAtgMAAA4AAAAAAAAAAQAgAAAAJQ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z w:val="36"/>
        </w:rPr>
        <w:t xml:space="preserve">                      ★                      </w:t>
      </w:r>
    </w:p>
    <w:p w14:paraId="381E82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关于举办第三届“学风杯”大学生讲课大赛的通知</w:t>
      </w:r>
    </w:p>
    <w:p w14:paraId="39AEE94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2" w:beforeAutospacing="0" w:afterAutospacing="0" w:line="240" w:lineRule="auto"/>
        <w:ind w:right="336" w:firstLine="560" w:firstLineChars="200"/>
        <w:jc w:val="both"/>
        <w:textAlignment w:val="auto"/>
        <w:rPr>
          <w:rFonts w:hint="eastAsia" w:asciiTheme="majorEastAsia" w:hAnsiTheme="majorEastAsia" w:eastAsiaTheme="majorEastAsia"/>
          <w:b w:val="0"/>
          <w:bCs/>
          <w:sz w:val="28"/>
          <w:szCs w:val="28"/>
        </w:rPr>
      </w:pPr>
    </w:p>
    <w:p w14:paraId="2405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各学院团总支：</w:t>
      </w:r>
    </w:p>
    <w:p w14:paraId="0D3E495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举办哈尔滨信息工程学院第三届“学风杯”大学生讲课大赛，旨在为在校学生提供一个锻炼和展示自己的舞台，让学生感受讲课的魅力。大赛着力培养学生五种能力，写一份完整的教案，培养学生的文字写作能力；做一个精美的课件，培养学生的办公能力；着一次正装，培养学生的职业素养；拓展一个知识点，培养学生的查阅资料能力；讲一节好课，培养学生的表达能力。</w:t>
      </w:r>
    </w:p>
    <w:p w14:paraId="4EDBBA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一、主办单位</w:t>
      </w:r>
    </w:p>
    <w:p w14:paraId="24E10C0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学生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处、共青团哈尔滨信息工程学院委员会</w:t>
      </w:r>
    </w:p>
    <w:p w14:paraId="59E5E6A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二、协办单位</w:t>
      </w:r>
    </w:p>
    <w:p w14:paraId="659E2D2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软件学院团总支、电子工程学院团总支、商学院团总支、艺术设计学院团总支</w:t>
      </w:r>
    </w:p>
    <w:p w14:paraId="794D141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三、承办单位</w:t>
      </w:r>
    </w:p>
    <w:p w14:paraId="4156912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校大学生科技协会</w:t>
      </w:r>
    </w:p>
    <w:p w14:paraId="6D16F69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四、参赛对象</w:t>
      </w:r>
    </w:p>
    <w:p w14:paraId="5BEEB14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2024级全体学生</w:t>
      </w:r>
    </w:p>
    <w:p w14:paraId="252B070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五、讲授课程</w:t>
      </w:r>
    </w:p>
    <w:p w14:paraId="0A85D34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《大学生心理健康教育》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《大学生职业生涯规划》等素质拓展方面的课程内容，任选其中的章节。</w:t>
      </w:r>
    </w:p>
    <w:p w14:paraId="4D95292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 xml:space="preserve">六、大赛时间 </w:t>
      </w:r>
    </w:p>
    <w:p w14:paraId="37B5B53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班级培训、练习：10月20日至11月7日</w:t>
      </w:r>
    </w:p>
    <w:p w14:paraId="223A711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院级初赛：11月10日至11月14日</w:t>
      </w:r>
    </w:p>
    <w:p w14:paraId="27B45F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校级决赛：11月20日</w:t>
      </w:r>
    </w:p>
    <w:p w14:paraId="7EAF82A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七、大赛地点</w:t>
      </w:r>
    </w:p>
    <w:p w14:paraId="74D2D4D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班级初赛、练习在授课班级进行。院级初赛由学院自行选定。校级决赛在哈东校区多功能一举办。</w:t>
      </w:r>
    </w:p>
    <w:p w14:paraId="58931E8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七、大赛流程</w:t>
      </w:r>
    </w:p>
    <w:p w14:paraId="61640C7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1.各参赛选手在指导老师指导下，在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指定教材中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选取章节，每人写一份教案，并认真备课，参加班级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培训和练习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。</w:t>
      </w:r>
    </w:p>
    <w:p w14:paraId="43CD46F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2.班级培训、练习要求每一名学生都要参与讲课，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正式着装（尽量正装）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，每人讲课时间5分钟。</w:t>
      </w:r>
    </w:p>
    <w:p w14:paraId="6A7DF20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3.指导老师对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参赛选手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进行讲课培训，对《教案》《课件》等进行具体指导，充分做好参加决赛准备。</w:t>
      </w:r>
    </w:p>
    <w:p w14:paraId="790608F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 xml:space="preserve">4.进入校级决赛选手的材料以学院为单位在11月17日11:00前交至韦云莹老师处，纸质材料包括《教案》与《课件》（课件A4纸每张打印4页课件内容）各9份，同时上交电子版材料至hxciweiyunying@126.com。评委老师提前评审，权重占20%。 </w:t>
      </w:r>
    </w:p>
    <w:p w14:paraId="336F31E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5.进入决赛的选手赛前自行准备好比赛所需的材料，赛前选手进行抽签决定比赛顺序，选手按照抽到的序号依次进行讲课。评委老师根据选手表现现场打分。现场分数占比80%，赛后当场公布成绩。</w:t>
      </w:r>
    </w:p>
    <w:p w14:paraId="4F0E2FB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八、大赛规则及评分细则</w:t>
      </w:r>
    </w:p>
    <w:p w14:paraId="14D9E1C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1.班级培训、练习。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参与率达到100%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，指导教师由心理健康教育中心、辅导员老师担任，建议按照班级人数5%的比例评选一等奖、10%的比例评选二等奖、25%的比例评选三等奖，获得班级初赛一等奖的选手晋级学院决赛。</w:t>
      </w:r>
    </w:p>
    <w:p w14:paraId="2E2EDEF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2.学院初赛。学院初赛由各院自行设计，分年级举办，按照年级人数1%的比例推荐选手参加校级决赛。</w:t>
      </w:r>
    </w:p>
    <w:p w14:paraId="2FFDB34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3.学校决赛。校级决赛进入决赛的选手须在比赛前30分钟到比赛场地候场，每位选手现场比赛时间为8分钟，超时叫停，选手结合所学的知识重点或难点，完整、准确阐述。</w:t>
      </w:r>
    </w:p>
    <w:p w14:paraId="0EE364C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4.决赛评分细则。评委对选手进行现场打分，打分标准按照仪表仪态占10分、讲课内容安排占20分、新媒体运用占10分、语言表达占20分、现场表现占20分。满分为100分，评委所打分占总分80%，与《教案》和《课件》分相加，为选手的最后得分，保留小数点后2位。</w:t>
      </w:r>
    </w:p>
    <w:p w14:paraId="25AD9F7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九、大赛注意事项</w:t>
      </w:r>
    </w:p>
    <w:p w14:paraId="2912121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参赛选手要正式着装（尽量着正装）参加各级培训和赛事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辅导员要与心理健康教育中心教师结对开展指导工作，也可联系班主任、任课教师结对参与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，辅导员侧重学生职业素养的培育、心理健康教育中心教师、班主任、任课教师侧重专业素养的培训，工作中相互配合，把五种能力培养落到实处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。</w:t>
      </w:r>
    </w:p>
    <w:p w14:paraId="6B93A8A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2.负责本次大赛的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各级组织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部门要提前做好相关准备工作，确保大赛顺利进行。</w:t>
      </w:r>
    </w:p>
    <w:p w14:paraId="6463AB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3.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培训、练习、初赛、决赛各环节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过程要本着公平公正的原则，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客观对每位选手做出评价和指导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。</w:t>
      </w:r>
    </w:p>
    <w:p w14:paraId="5559466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4.提前和本次比赛的评委沟通，让他们清楚本次比赛的评分标准。</w:t>
      </w:r>
    </w:p>
    <w:p w14:paraId="4D10CAB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十、奖项设置</w:t>
      </w:r>
    </w:p>
    <w:p w14:paraId="362562E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根据决赛选手成绩高低，按照10%的比例设置一等奖、按照20%的比例设置二等奖、按照30%的比例设置三等奖、按照40%的比例设置优秀奖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授予一、二、三等奖指导教师“优秀指导教师”荣誉称号，为获奖选手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和指导教师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颁发奖杯和荣誉证书。</w:t>
      </w:r>
    </w:p>
    <w:p w14:paraId="22DFAF5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按照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>各级赛事的组织情况和决赛获奖情况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，评选优秀组织单位。</w:t>
      </w:r>
    </w:p>
    <w:p w14:paraId="392C9BC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</w:p>
    <w:p w14:paraId="4078336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宋体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5799302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560" w:firstLineChars="200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学生工作处 共青团哈尔滨信息工程学院委员会</w:t>
      </w:r>
    </w:p>
    <w:p w14:paraId="0A77788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760" w:firstLineChars="1700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ODhlOGJkOWJkYTgwZmI2MTVhNjBmMzAyZGY4NWMifQ=="/>
  </w:docVars>
  <w:rsids>
    <w:rsidRoot w:val="2F372A77"/>
    <w:rsid w:val="00065341"/>
    <w:rsid w:val="00083172"/>
    <w:rsid w:val="001E646C"/>
    <w:rsid w:val="00282027"/>
    <w:rsid w:val="005E01A1"/>
    <w:rsid w:val="00616614"/>
    <w:rsid w:val="007F52B2"/>
    <w:rsid w:val="00892134"/>
    <w:rsid w:val="00A92689"/>
    <w:rsid w:val="00BB079F"/>
    <w:rsid w:val="00C14448"/>
    <w:rsid w:val="00C41656"/>
    <w:rsid w:val="00CE1D2D"/>
    <w:rsid w:val="00D259D6"/>
    <w:rsid w:val="00DF0FA0"/>
    <w:rsid w:val="00FA2391"/>
    <w:rsid w:val="02BC6B27"/>
    <w:rsid w:val="0661309E"/>
    <w:rsid w:val="11085CCB"/>
    <w:rsid w:val="11F37D03"/>
    <w:rsid w:val="1261278F"/>
    <w:rsid w:val="129A3F47"/>
    <w:rsid w:val="14186D67"/>
    <w:rsid w:val="16C34F13"/>
    <w:rsid w:val="1A916136"/>
    <w:rsid w:val="1D221978"/>
    <w:rsid w:val="24873F98"/>
    <w:rsid w:val="27027A3E"/>
    <w:rsid w:val="2F372A77"/>
    <w:rsid w:val="2F7213CC"/>
    <w:rsid w:val="36881A3D"/>
    <w:rsid w:val="380D60A9"/>
    <w:rsid w:val="393C6ED0"/>
    <w:rsid w:val="3B567512"/>
    <w:rsid w:val="416F5ABF"/>
    <w:rsid w:val="43144B5A"/>
    <w:rsid w:val="459B6062"/>
    <w:rsid w:val="4BE96317"/>
    <w:rsid w:val="50C149C3"/>
    <w:rsid w:val="5A414B8E"/>
    <w:rsid w:val="5B2353A2"/>
    <w:rsid w:val="5D1C4092"/>
    <w:rsid w:val="6B6602DC"/>
    <w:rsid w:val="6B771AFD"/>
    <w:rsid w:val="6DB309E7"/>
    <w:rsid w:val="6EF14833"/>
    <w:rsid w:val="72F737AD"/>
    <w:rsid w:val="74C94DB4"/>
    <w:rsid w:val="772F17EB"/>
    <w:rsid w:val="79FCABE0"/>
    <w:rsid w:val="7AE60AB3"/>
    <w:rsid w:val="7E00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日期 字符"/>
    <w:basedOn w:val="5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1540</Words>
  <Characters>1633</Characters>
  <Lines>1</Lines>
  <Paragraphs>1</Paragraphs>
  <TotalTime>2</TotalTime>
  <ScaleCrop>false</ScaleCrop>
  <LinksUpToDate>false</LinksUpToDate>
  <CharactersWithSpaces>1684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2022-12-12T17:04:00Z</dcterms:created>
  <dc:creator>ZHAOWEN</dc:creator>
  <cp:lastModifiedBy>是陈</cp:lastModifiedBy>
  <cp:lastPrinted>2025-02-28T07:13:00Z</cp:lastPrinted>
  <dcterms:modified xsi:type="dcterms:W3CDTF">2025-10-20T05:02:32Z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9B6650327ADA4DB5879BE8A72261C92D_13</vt:lpwstr>
  </property>
  <property fmtid="{D5CDD505-2E9C-101B-9397-08002B2CF9AE}" pid="4" name="KSOTemplateDocerSaveRecord">
    <vt:lpwstr>eyJoZGlkIjoiN2JlODU1M2RkYmJiYzY4YjI1NzIxMTU5MmQ5YTcyNDkiLCJ1c2VySWQiOiIxMzgxNDQ5NTAzIn0=</vt:lpwstr>
  </property>
</Properties>
</file>